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A56" w:rsidRPr="00997B29" w:rsidRDefault="00990A56" w:rsidP="00990A56">
      <w:pPr>
        <w:widowControl/>
        <w:shd w:val="clear" w:color="auto" w:fill="FFFFFF"/>
        <w:spacing w:line="540" w:lineRule="atLeast"/>
        <w:jc w:val="center"/>
        <w:textAlignment w:val="baseline"/>
        <w:outlineLvl w:val="0"/>
        <w:rPr>
          <w:rFonts w:ascii="微软雅黑" w:eastAsia="微软雅黑" w:hAnsi="微软雅黑" w:cs="宋体"/>
          <w:b/>
          <w:bCs/>
          <w:color w:val="000000"/>
          <w:kern w:val="36"/>
          <w:sz w:val="36"/>
          <w:szCs w:val="36"/>
        </w:rPr>
      </w:pPr>
      <w:r w:rsidRPr="00997B29">
        <w:rPr>
          <w:rFonts w:ascii="微软雅黑" w:eastAsia="微软雅黑" w:hAnsi="微软雅黑" w:cs="宋体" w:hint="eastAsia"/>
          <w:b/>
          <w:bCs/>
          <w:color w:val="000000"/>
          <w:kern w:val="36"/>
          <w:sz w:val="36"/>
          <w:szCs w:val="36"/>
        </w:rPr>
        <w:t>海南自由贸易港建设总体方案</w:t>
      </w:r>
    </w:p>
    <w:p w:rsidR="00990A56" w:rsidRPr="00997B29" w:rsidRDefault="00990A56" w:rsidP="005F7B0E">
      <w:pPr>
        <w:widowControl/>
        <w:shd w:val="clear" w:color="auto" w:fill="FFFFFF"/>
        <w:spacing w:line="360" w:lineRule="auto"/>
        <w:jc w:val="center"/>
        <w:textAlignment w:val="baseline"/>
        <w:rPr>
          <w:rFonts w:ascii="宋体" w:eastAsia="宋体" w:hAnsi="宋体" w:cs="宋体"/>
          <w:color w:val="000000"/>
          <w:kern w:val="0"/>
          <w:sz w:val="24"/>
          <w:szCs w:val="24"/>
        </w:rPr>
      </w:pPr>
      <w:bookmarkStart w:id="0" w:name="_GoBack"/>
      <w:bookmarkEnd w:id="0"/>
    </w:p>
    <w:p w:rsidR="00591412" w:rsidRDefault="00990A56" w:rsidP="000C64AE">
      <w:pPr>
        <w:spacing w:line="360" w:lineRule="auto"/>
        <w:ind w:firstLineChars="200"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997B29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海南是我国最大的经济特区，具有实施全面深化改革和试验最高水平开放政策的独特优势。支持海南逐步探索、稳步推进中国特色自由贸易港建设，分步骤、分阶段建立自由贸易港政策和制度体系，是习近平总书记亲自谋划、亲自部署、亲自推动的改革开放重大举措，是党中央着眼国内国际两个大局，深入研究、统筹考虑、科学谋划作出的战略决策。当今世界正在经历新一轮大发展大变革大调整，保护主义、单边主义抬头，经济全球化遭遇更大的逆风和回头浪。在海南建设自由贸易港，是推进高水平开放，建立开放型经济新体制的根本要求；是深化市场化改革，打造法治化、国际化、便利化营商环境的迫切需要；是贯彻新发展理念，推动高质量发展，建设现代化经济体系的战略选择；是支持经济全球化，构建人类命运共同体的实际行动。为深入贯彻习近平总书记在庆祝海南建省办经济特区30周年大会上的重要讲话精神，落实《中共中央、国务院关于支持海南全面深化改革开放的指导意见》要求，加快建设高水平的中国特色自由贸易港，制定本方案。</w:t>
      </w:r>
    </w:p>
    <w:sectPr w:rsidR="005914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A56" w:rsidRDefault="00990A56" w:rsidP="00990A56">
      <w:r>
        <w:separator/>
      </w:r>
    </w:p>
  </w:endnote>
  <w:endnote w:type="continuationSeparator" w:id="0">
    <w:p w:rsidR="00990A56" w:rsidRDefault="00990A56" w:rsidP="00990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A56" w:rsidRDefault="00990A56" w:rsidP="00990A56">
      <w:r>
        <w:separator/>
      </w:r>
    </w:p>
  </w:footnote>
  <w:footnote w:type="continuationSeparator" w:id="0">
    <w:p w:rsidR="00990A56" w:rsidRDefault="00990A56" w:rsidP="00990A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6C9"/>
    <w:rsid w:val="000062A0"/>
    <w:rsid w:val="000C64AE"/>
    <w:rsid w:val="005F7B0E"/>
    <w:rsid w:val="00990A56"/>
    <w:rsid w:val="00A40073"/>
    <w:rsid w:val="00E366C9"/>
    <w:rsid w:val="00FA15C6"/>
    <w:rsid w:val="00FD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4BBC6"/>
  <w15:chartTrackingRefBased/>
  <w15:docId w15:val="{C8586BC0-037E-48A9-9347-2AA312D6F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A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0A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90A5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90A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90A5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xyw</dc:creator>
  <cp:keywords/>
  <dc:description/>
  <cp:lastModifiedBy>xyw</cp:lastModifiedBy>
  <cp:revision>4</cp:revision>
  <dcterms:created xsi:type="dcterms:W3CDTF">2023-01-15T03:21:00Z</dcterms:created>
  <dcterms:modified xsi:type="dcterms:W3CDTF">2023-01-15T03:46:00Z</dcterms:modified>
</cp:coreProperties>
</file>